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0F7EF" w14:textId="77777777" w:rsidR="00E75260" w:rsidRPr="001026D6" w:rsidRDefault="00E75260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</w:t>
      </w:r>
      <w:r w:rsidRPr="001026D6">
        <w:rPr>
          <w:rStyle w:val="c1"/>
          <w:rFonts w:ascii="Calibri" w:hAnsi="Calibri"/>
          <w:color w:val="000000"/>
        </w:rPr>
        <w:t>Утверждено:</w:t>
      </w:r>
    </w:p>
    <w:p w14:paraId="1EF48150" w14:textId="5176E3FD" w:rsidR="00E75260" w:rsidRPr="001026D6" w:rsidRDefault="007716CF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1026D6">
        <w:rPr>
          <w:rStyle w:val="c1"/>
          <w:rFonts w:ascii="Calibri" w:hAnsi="Calibri"/>
          <w:color w:val="000000"/>
        </w:rPr>
        <w:t>Председатель ЕТОПР РАН</w:t>
      </w:r>
    </w:p>
    <w:p w14:paraId="2511ACB6" w14:textId="218C661E" w:rsidR="00E75260" w:rsidRPr="001026D6" w:rsidRDefault="00E75260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1026D6">
        <w:rPr>
          <w:rStyle w:val="c1"/>
          <w:rFonts w:ascii="Calibri" w:hAnsi="Calibri"/>
          <w:color w:val="000000"/>
        </w:rPr>
        <w:t xml:space="preserve">_______ </w:t>
      </w:r>
      <w:r w:rsidR="007716CF" w:rsidRPr="001026D6">
        <w:rPr>
          <w:rStyle w:val="c1"/>
          <w:rFonts w:ascii="Calibri" w:hAnsi="Calibri"/>
          <w:color w:val="000000"/>
        </w:rPr>
        <w:t>Майорова А.В.</w:t>
      </w:r>
    </w:p>
    <w:p w14:paraId="321B8302" w14:textId="1C37C6AC" w:rsidR="00E75260" w:rsidRPr="001026D6" w:rsidRDefault="002F43AB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1"/>
          <w:rFonts w:ascii="Calibri" w:hAnsi="Calibri"/>
          <w:color w:val="000000"/>
        </w:rPr>
        <w:t>_________202</w:t>
      </w:r>
      <w:r w:rsidR="008D31DA">
        <w:rPr>
          <w:rStyle w:val="c1"/>
          <w:rFonts w:ascii="Calibri" w:hAnsi="Calibri"/>
          <w:color w:val="000000"/>
        </w:rPr>
        <w:t>3</w:t>
      </w:r>
      <w:r w:rsidR="00E75260" w:rsidRPr="001026D6">
        <w:rPr>
          <w:rStyle w:val="c1"/>
          <w:rFonts w:ascii="Calibri" w:hAnsi="Calibri"/>
          <w:color w:val="000000"/>
        </w:rPr>
        <w:t>г.</w:t>
      </w:r>
    </w:p>
    <w:p w14:paraId="647DA2BD" w14:textId="77777777" w:rsidR="008B035B" w:rsidRDefault="008B035B" w:rsidP="008B035B">
      <w:pPr>
        <w:pStyle w:val="c3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42D923A5" w14:textId="77777777" w:rsidR="008B035B" w:rsidRDefault="00E75260" w:rsidP="008B035B">
      <w:pPr>
        <w:pStyle w:val="c3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Положение о провед</w:t>
      </w:r>
      <w:r w:rsidR="008B035B">
        <w:rPr>
          <w:rStyle w:val="c6"/>
          <w:rFonts w:ascii="Calibri" w:hAnsi="Calibri"/>
          <w:b/>
          <w:bCs/>
          <w:color w:val="000000"/>
          <w:sz w:val="28"/>
          <w:szCs w:val="28"/>
        </w:rPr>
        <w:t>ении интеллектуальной игры</w:t>
      </w:r>
    </w:p>
    <w:p w14:paraId="1F395BDE" w14:textId="259BAC28" w:rsidR="00E75260" w:rsidRDefault="008B035B" w:rsidP="008B035B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«</w:t>
      </w:r>
      <w:proofErr w:type="spellStart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УрОвень</w:t>
      </w:r>
      <w:proofErr w:type="spellEnd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 логики</w:t>
      </w:r>
      <w:r w:rsidR="00E7526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»</w:t>
      </w:r>
    </w:p>
    <w:p w14:paraId="76860ED7" w14:textId="77777777" w:rsidR="008B035B" w:rsidRDefault="008B035B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0FF43AFB" w14:textId="77777777" w:rsidR="00E75260" w:rsidRPr="007C7150" w:rsidRDefault="00E75260" w:rsidP="00E7526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1.Общие положения</w:t>
      </w:r>
    </w:p>
    <w:p w14:paraId="27875FD0" w14:textId="15AFACC0" w:rsidR="00E75260" w:rsidRPr="007C7150" w:rsidRDefault="00E75260" w:rsidP="004400F0">
      <w:pPr>
        <w:pStyle w:val="c3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 xml:space="preserve">Настоящее Положение определяет порядок проведения интеллектуальной игры </w:t>
      </w:r>
      <w:r w:rsidR="008B035B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«</w:t>
      </w:r>
      <w:proofErr w:type="spellStart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УрОвень</w:t>
      </w:r>
      <w:proofErr w:type="spellEnd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 логики</w:t>
      </w:r>
      <w:r w:rsidR="008B035B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»</w:t>
      </w:r>
      <w:r w:rsidRPr="007C7150">
        <w:rPr>
          <w:rStyle w:val="c4"/>
          <w:rFonts w:ascii="Calibri" w:hAnsi="Calibri"/>
          <w:color w:val="000000"/>
        </w:rPr>
        <w:t xml:space="preserve"> и условия участия в нём.</w:t>
      </w:r>
    </w:p>
    <w:p w14:paraId="0F7383FC" w14:textId="77777777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</w:p>
    <w:p w14:paraId="5D9B10B8" w14:textId="1117CE24" w:rsidR="00E75260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«</w:t>
      </w:r>
      <w:proofErr w:type="spellStart"/>
      <w:r w:rsidR="007C7150" w:rsidRPr="007C7150">
        <w:rPr>
          <w:rStyle w:val="c4"/>
          <w:rFonts w:ascii="Calibri" w:hAnsi="Calibri"/>
          <w:color w:val="000000"/>
        </w:rPr>
        <w:t>УрОвень</w:t>
      </w:r>
      <w:proofErr w:type="spellEnd"/>
      <w:r w:rsidR="007C7150" w:rsidRPr="007C7150">
        <w:rPr>
          <w:rStyle w:val="c4"/>
          <w:rFonts w:ascii="Calibri" w:hAnsi="Calibri"/>
          <w:color w:val="000000"/>
        </w:rPr>
        <w:t xml:space="preserve"> логики</w:t>
      </w:r>
      <w:r w:rsidRPr="007C7150">
        <w:rPr>
          <w:rStyle w:val="c4"/>
          <w:rFonts w:ascii="Calibri" w:hAnsi="Calibri"/>
          <w:color w:val="000000"/>
        </w:rPr>
        <w:t>» представля</w:t>
      </w:r>
      <w:r w:rsidR="007C7150" w:rsidRPr="007C7150">
        <w:rPr>
          <w:rStyle w:val="c4"/>
          <w:rFonts w:ascii="Calibri" w:hAnsi="Calibri"/>
          <w:color w:val="000000"/>
        </w:rPr>
        <w:t>е</w:t>
      </w:r>
      <w:r w:rsidRPr="007C7150">
        <w:rPr>
          <w:rStyle w:val="c4"/>
          <w:rFonts w:ascii="Calibri" w:hAnsi="Calibri"/>
          <w:color w:val="000000"/>
        </w:rPr>
        <w:t>т собой командную игр</w:t>
      </w:r>
      <w:r w:rsidR="00932C5E" w:rsidRPr="007C7150">
        <w:rPr>
          <w:rStyle w:val="c4"/>
          <w:rFonts w:ascii="Calibri" w:hAnsi="Calibri"/>
          <w:color w:val="000000"/>
        </w:rPr>
        <w:t>у</w:t>
      </w:r>
      <w:r w:rsidRPr="007C7150">
        <w:rPr>
          <w:rStyle w:val="c4"/>
          <w:rFonts w:ascii="Calibri" w:hAnsi="Calibri"/>
          <w:color w:val="000000"/>
        </w:rPr>
        <w:t xml:space="preserve"> в виде викторины, в которой необходимо отгадать вопросы с использованием логики, эрудиции</w:t>
      </w:r>
      <w:r w:rsidR="00861EFE" w:rsidRPr="007C7150">
        <w:rPr>
          <w:rStyle w:val="c4"/>
          <w:rFonts w:ascii="Calibri" w:hAnsi="Calibri"/>
          <w:color w:val="000000"/>
        </w:rPr>
        <w:t>,</w:t>
      </w:r>
      <w:r w:rsidRPr="007C7150">
        <w:rPr>
          <w:rStyle w:val="c4"/>
          <w:rFonts w:ascii="Calibri" w:hAnsi="Calibri"/>
          <w:color w:val="000000"/>
        </w:rPr>
        <w:t xml:space="preserve"> внимания</w:t>
      </w:r>
      <w:r w:rsidR="00861EFE" w:rsidRPr="007C7150">
        <w:rPr>
          <w:rStyle w:val="c4"/>
          <w:rFonts w:ascii="Calibri" w:hAnsi="Calibri"/>
          <w:color w:val="000000"/>
        </w:rPr>
        <w:t>, воображения и чувства юмора</w:t>
      </w:r>
      <w:r w:rsidRPr="007C7150">
        <w:rPr>
          <w:rStyle w:val="c4"/>
          <w:rFonts w:ascii="Calibri" w:hAnsi="Calibri"/>
          <w:color w:val="000000"/>
        </w:rPr>
        <w:t xml:space="preserve">. </w:t>
      </w:r>
    </w:p>
    <w:p w14:paraId="30ED74E2" w14:textId="15C77A5D" w:rsidR="00E75260" w:rsidRPr="007C7150" w:rsidRDefault="00E75260" w:rsidP="00B707BD">
      <w:pPr>
        <w:pStyle w:val="c3"/>
        <w:spacing w:before="0" w:beforeAutospacing="0" w:after="0" w:afterAutospacing="0"/>
        <w:ind w:firstLine="851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>Цели и задачи</w:t>
      </w:r>
      <w:r w:rsidR="007C7150" w:rsidRPr="007C7150">
        <w:rPr>
          <w:rStyle w:val="c4"/>
          <w:rFonts w:ascii="Calibri" w:hAnsi="Calibri"/>
          <w:color w:val="000000"/>
        </w:rPr>
        <w:t xml:space="preserve"> игры</w:t>
      </w:r>
      <w:r w:rsidRPr="007C7150">
        <w:rPr>
          <w:rStyle w:val="c4"/>
          <w:rFonts w:ascii="Calibri" w:hAnsi="Calibri"/>
          <w:color w:val="000000"/>
        </w:rPr>
        <w:t xml:space="preserve"> </w:t>
      </w:r>
      <w:r w:rsidR="008B035B" w:rsidRPr="007C7150">
        <w:rPr>
          <w:rStyle w:val="c4"/>
          <w:rFonts w:ascii="Calibri" w:hAnsi="Calibri"/>
          <w:color w:val="000000"/>
        </w:rPr>
        <w:t>«</w:t>
      </w:r>
      <w:proofErr w:type="spellStart"/>
      <w:r w:rsidR="007C7150" w:rsidRPr="007C7150">
        <w:rPr>
          <w:rStyle w:val="c4"/>
          <w:rFonts w:ascii="Calibri" w:hAnsi="Calibri"/>
          <w:color w:val="000000"/>
        </w:rPr>
        <w:t>УрО</w:t>
      </w:r>
      <w:r w:rsidR="007C7150">
        <w:rPr>
          <w:rStyle w:val="c4"/>
          <w:rFonts w:ascii="Calibri" w:hAnsi="Calibri"/>
          <w:color w:val="000000"/>
        </w:rPr>
        <w:t>в</w:t>
      </w:r>
      <w:r w:rsidR="007C7150" w:rsidRPr="007C7150">
        <w:rPr>
          <w:rStyle w:val="c4"/>
          <w:rFonts w:ascii="Calibri" w:hAnsi="Calibri"/>
          <w:color w:val="000000"/>
        </w:rPr>
        <w:t>ень</w:t>
      </w:r>
      <w:proofErr w:type="spellEnd"/>
      <w:r w:rsidR="007C7150" w:rsidRPr="007C7150">
        <w:rPr>
          <w:rStyle w:val="c4"/>
          <w:rFonts w:ascii="Calibri" w:hAnsi="Calibri"/>
          <w:color w:val="000000"/>
        </w:rPr>
        <w:t xml:space="preserve"> логики</w:t>
      </w:r>
      <w:r w:rsidR="008B035B" w:rsidRPr="007C7150">
        <w:rPr>
          <w:rStyle w:val="c4"/>
          <w:rFonts w:ascii="Calibri" w:hAnsi="Calibri"/>
          <w:color w:val="000000"/>
        </w:rPr>
        <w:t>»</w:t>
      </w:r>
      <w:r w:rsidRPr="007C7150">
        <w:rPr>
          <w:rStyle w:val="c4"/>
          <w:rFonts w:ascii="Calibri" w:hAnsi="Calibri"/>
          <w:color w:val="000000"/>
        </w:rPr>
        <w:t>:</w:t>
      </w:r>
    </w:p>
    <w:p w14:paraId="20A9C132" w14:textId="77777777" w:rsidR="00E75260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активизация нестандартных способов мышления</w:t>
      </w:r>
      <w:r w:rsidR="00E75260" w:rsidRPr="007C7150">
        <w:rPr>
          <w:rStyle w:val="c4"/>
          <w:rFonts w:ascii="Calibri" w:hAnsi="Calibri"/>
          <w:color w:val="000000"/>
        </w:rPr>
        <w:t>;</w:t>
      </w:r>
    </w:p>
    <w:p w14:paraId="2B654C65" w14:textId="77777777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совместное проведение времени с коллегами во внерабочей обстановке;</w:t>
      </w:r>
    </w:p>
    <w:p w14:paraId="68307F21" w14:textId="77777777" w:rsidR="008B035B" w:rsidRPr="007C7150" w:rsidRDefault="008B035B" w:rsidP="00B707BD">
      <w:pPr>
        <w:pStyle w:val="c3"/>
        <w:snapToGrid w:val="0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>- получение положительных эмоций.</w:t>
      </w:r>
    </w:p>
    <w:p w14:paraId="63BB0004" w14:textId="77777777" w:rsid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</w:p>
    <w:p w14:paraId="10B7D71C" w14:textId="5F693FA1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B707BD">
        <w:rPr>
          <w:rFonts w:ascii="Calibri" w:hAnsi="Calibri"/>
          <w:b/>
          <w:bCs/>
          <w:color w:val="000000"/>
          <w:sz w:val="28"/>
          <w:szCs w:val="28"/>
        </w:rPr>
        <w:t>2. Организаторы</w:t>
      </w:r>
    </w:p>
    <w:p w14:paraId="77C3FDCC" w14:textId="30EA070B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 xml:space="preserve">Организаторами </w:t>
      </w:r>
      <w:r>
        <w:rPr>
          <w:rFonts w:ascii="Calibri" w:hAnsi="Calibri"/>
          <w:color w:val="000000"/>
        </w:rPr>
        <w:t>викторины «</w:t>
      </w:r>
      <w:proofErr w:type="spellStart"/>
      <w:r>
        <w:rPr>
          <w:rFonts w:ascii="Calibri" w:hAnsi="Calibri"/>
          <w:color w:val="000000"/>
        </w:rPr>
        <w:t>УрОвень</w:t>
      </w:r>
      <w:proofErr w:type="spellEnd"/>
      <w:r>
        <w:rPr>
          <w:rFonts w:ascii="Calibri" w:hAnsi="Calibri"/>
          <w:color w:val="000000"/>
        </w:rPr>
        <w:t xml:space="preserve"> логики»</w:t>
      </w:r>
      <w:r w:rsidRPr="00B707BD">
        <w:rPr>
          <w:rFonts w:ascii="Calibri" w:hAnsi="Calibri"/>
          <w:color w:val="000000"/>
        </w:rPr>
        <w:t xml:space="preserve"> являются:</w:t>
      </w:r>
    </w:p>
    <w:p w14:paraId="34EC76E4" w14:textId="77777777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>- Общественная организация «Екатеринбургская территориальная организация Профсоюза работников Российской академии наук (ОО «ЕТОПР РАН»).</w:t>
      </w:r>
    </w:p>
    <w:p w14:paraId="6E99E55D" w14:textId="6456E3E0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 xml:space="preserve">- </w:t>
      </w:r>
      <w:r>
        <w:rPr>
          <w:rFonts w:ascii="Calibri" w:hAnsi="Calibri"/>
          <w:color w:val="000000"/>
        </w:rPr>
        <w:t xml:space="preserve">Профком </w:t>
      </w:r>
      <w:r w:rsidRPr="00B707BD">
        <w:rPr>
          <w:rFonts w:ascii="Calibri" w:hAnsi="Calibri"/>
          <w:color w:val="000000"/>
        </w:rPr>
        <w:t xml:space="preserve">ИФМ </w:t>
      </w:r>
      <w:proofErr w:type="spellStart"/>
      <w:r w:rsidRPr="00B707BD">
        <w:rPr>
          <w:rFonts w:ascii="Calibri" w:hAnsi="Calibri"/>
          <w:color w:val="000000"/>
        </w:rPr>
        <w:t>УрО</w:t>
      </w:r>
      <w:proofErr w:type="spellEnd"/>
      <w:r w:rsidRPr="00B707BD">
        <w:rPr>
          <w:rFonts w:ascii="Calibri" w:hAnsi="Calibri"/>
          <w:color w:val="000000"/>
        </w:rPr>
        <w:t xml:space="preserve"> РАН, </w:t>
      </w:r>
    </w:p>
    <w:p w14:paraId="2789F6EC" w14:textId="7043B699" w:rsidR="00E75260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 xml:space="preserve">В Оргкомитет </w:t>
      </w:r>
      <w:proofErr w:type="spellStart"/>
      <w:r w:rsidRPr="00B707BD">
        <w:rPr>
          <w:rFonts w:ascii="Calibri" w:hAnsi="Calibri"/>
          <w:color w:val="000000"/>
        </w:rPr>
        <w:t>ФотоКвеста</w:t>
      </w:r>
      <w:proofErr w:type="spellEnd"/>
      <w:r w:rsidRPr="00B707BD">
        <w:rPr>
          <w:rFonts w:ascii="Calibri" w:hAnsi="Calibri"/>
          <w:color w:val="000000"/>
        </w:rPr>
        <w:t xml:space="preserve"> входят сотрудники ИФМ </w:t>
      </w:r>
      <w:proofErr w:type="spellStart"/>
      <w:r w:rsidRPr="00B707BD">
        <w:rPr>
          <w:rFonts w:ascii="Calibri" w:hAnsi="Calibri"/>
          <w:color w:val="000000"/>
        </w:rPr>
        <w:t>УрО</w:t>
      </w:r>
      <w:proofErr w:type="spellEnd"/>
      <w:r w:rsidRPr="00B707BD">
        <w:rPr>
          <w:rFonts w:ascii="Calibri" w:hAnsi="Calibri"/>
          <w:color w:val="000000"/>
        </w:rPr>
        <w:t xml:space="preserve"> РАН: </w:t>
      </w:r>
      <w:r w:rsidR="00B85F8F">
        <w:rPr>
          <w:rFonts w:ascii="Calibri" w:hAnsi="Calibri"/>
          <w:color w:val="000000"/>
        </w:rPr>
        <w:t>Заяц</w:t>
      </w:r>
      <w:r w:rsidRPr="00B707BD">
        <w:rPr>
          <w:rFonts w:ascii="Calibri" w:hAnsi="Calibri"/>
          <w:color w:val="000000"/>
        </w:rPr>
        <w:t xml:space="preserve"> Полина Александровна, Мостовщикова Елена Викторовна и </w:t>
      </w:r>
      <w:proofErr w:type="spellStart"/>
      <w:r w:rsidRPr="00B707BD">
        <w:rPr>
          <w:rFonts w:ascii="Calibri" w:hAnsi="Calibri"/>
          <w:color w:val="000000"/>
        </w:rPr>
        <w:t>Оглобличев</w:t>
      </w:r>
      <w:proofErr w:type="spellEnd"/>
      <w:r w:rsidRPr="00B707BD">
        <w:rPr>
          <w:rFonts w:ascii="Calibri" w:hAnsi="Calibri"/>
          <w:color w:val="000000"/>
        </w:rPr>
        <w:t xml:space="preserve"> Василий Владимирович</w:t>
      </w:r>
    </w:p>
    <w:p w14:paraId="6DBF0F05" w14:textId="77777777" w:rsidR="00B707BD" w:rsidRDefault="00B707BD" w:rsidP="004400F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72D27EB8" w14:textId="3AC3CBE9" w:rsidR="004400F0" w:rsidRPr="007C7150" w:rsidRDefault="004912B6" w:rsidP="004400F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3</w:t>
      </w:r>
      <w:r w:rsidR="004400F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. Дата и место проведения</w:t>
      </w:r>
    </w:p>
    <w:p w14:paraId="32F7AA7C" w14:textId="46483C54" w:rsidR="00FC1B4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Дата и время проведения: 1</w:t>
      </w:r>
      <w:r w:rsidR="008D31DA">
        <w:rPr>
          <w:rStyle w:val="c4"/>
          <w:rFonts w:ascii="Calibri" w:hAnsi="Calibri"/>
          <w:color w:val="000000"/>
        </w:rPr>
        <w:t>2 января 2024</w:t>
      </w:r>
      <w:r w:rsidR="00932C5E" w:rsidRPr="007C7150">
        <w:rPr>
          <w:rStyle w:val="c4"/>
          <w:rFonts w:ascii="Calibri" w:hAnsi="Calibri"/>
          <w:color w:val="000000"/>
        </w:rPr>
        <w:t xml:space="preserve"> </w:t>
      </w:r>
      <w:r w:rsidRPr="007C7150">
        <w:rPr>
          <w:rStyle w:val="c4"/>
          <w:rFonts w:ascii="Calibri" w:hAnsi="Calibri"/>
          <w:color w:val="000000"/>
        </w:rPr>
        <w:t>г., 1</w:t>
      </w:r>
      <w:r w:rsidR="00EE6129" w:rsidRPr="007C7150">
        <w:rPr>
          <w:rStyle w:val="c4"/>
          <w:rFonts w:ascii="Calibri" w:hAnsi="Calibri"/>
          <w:color w:val="000000"/>
        </w:rPr>
        <w:t>7</w:t>
      </w:r>
      <w:r w:rsidRPr="007C7150">
        <w:rPr>
          <w:rStyle w:val="c4"/>
          <w:rFonts w:ascii="Calibri" w:hAnsi="Calibri"/>
          <w:color w:val="000000"/>
        </w:rPr>
        <w:t>.00 часов.</w:t>
      </w:r>
      <w:r w:rsidR="00FC1B40" w:rsidRPr="007C7150">
        <w:rPr>
          <w:rStyle w:val="c4"/>
          <w:rFonts w:ascii="Calibri" w:hAnsi="Calibri"/>
          <w:color w:val="000000"/>
        </w:rPr>
        <w:t xml:space="preserve"> </w:t>
      </w:r>
    </w:p>
    <w:p w14:paraId="10544186" w14:textId="62543874" w:rsidR="004400F0" w:rsidRPr="007C7150" w:rsidRDefault="00FC1B40" w:rsidP="004400F0">
      <w:pPr>
        <w:pStyle w:val="c3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>Продолжительность игры: 2-2.5 часа.</w:t>
      </w:r>
    </w:p>
    <w:p w14:paraId="0B625BB8" w14:textId="77777777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Место проведения: Институт электрофизики </w:t>
      </w:r>
      <w:proofErr w:type="spellStart"/>
      <w:r w:rsidRPr="007C7150">
        <w:rPr>
          <w:rStyle w:val="c4"/>
          <w:rFonts w:ascii="Calibri" w:hAnsi="Calibri"/>
          <w:color w:val="000000"/>
        </w:rPr>
        <w:t>УрО</w:t>
      </w:r>
      <w:proofErr w:type="spellEnd"/>
      <w:r w:rsidRPr="007C7150">
        <w:rPr>
          <w:rStyle w:val="c4"/>
          <w:rFonts w:ascii="Calibri" w:hAnsi="Calibri"/>
          <w:color w:val="000000"/>
        </w:rPr>
        <w:t xml:space="preserve"> РАН, г. Екатеринбург, ул. Амундсена 106.</w:t>
      </w:r>
    </w:p>
    <w:p w14:paraId="5765517F" w14:textId="77777777" w:rsidR="004400F0" w:rsidRPr="007C7150" w:rsidRDefault="004400F0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64F4630E" w14:textId="393EF14E" w:rsidR="00E75260" w:rsidRPr="007C7150" w:rsidRDefault="004912B6" w:rsidP="00E7526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4</w:t>
      </w:r>
      <w:r w:rsidR="00E7526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. Участники</w:t>
      </w:r>
    </w:p>
    <w:p w14:paraId="0E88FBD6" w14:textId="3D4A19EC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В</w:t>
      </w:r>
      <w:r w:rsidR="007C7150" w:rsidRPr="007C7150">
        <w:rPr>
          <w:rStyle w:val="c4"/>
          <w:rFonts w:ascii="Calibri" w:hAnsi="Calibri"/>
          <w:color w:val="000000"/>
        </w:rPr>
        <w:t xml:space="preserve"> игре</w:t>
      </w:r>
      <w:r w:rsidRPr="007C7150">
        <w:rPr>
          <w:rStyle w:val="c4"/>
          <w:rFonts w:ascii="Calibri" w:hAnsi="Calibri"/>
          <w:color w:val="000000"/>
        </w:rPr>
        <w:t xml:space="preserve"> «</w:t>
      </w:r>
      <w:proofErr w:type="spellStart"/>
      <w:r w:rsidR="007C7150" w:rsidRPr="007C7150">
        <w:rPr>
          <w:rStyle w:val="c4"/>
          <w:rFonts w:ascii="Calibri" w:hAnsi="Calibri"/>
          <w:color w:val="000000"/>
        </w:rPr>
        <w:t>УрОвень</w:t>
      </w:r>
      <w:proofErr w:type="spellEnd"/>
      <w:r w:rsidR="007C7150" w:rsidRPr="007C7150">
        <w:rPr>
          <w:rStyle w:val="c4"/>
          <w:rFonts w:ascii="Calibri" w:hAnsi="Calibri"/>
          <w:color w:val="000000"/>
        </w:rPr>
        <w:t xml:space="preserve"> логики</w:t>
      </w:r>
      <w:r w:rsidRPr="007C7150">
        <w:rPr>
          <w:rStyle w:val="c4"/>
          <w:rFonts w:ascii="Calibri" w:hAnsi="Calibri"/>
          <w:color w:val="000000"/>
        </w:rPr>
        <w:t xml:space="preserve">» </w:t>
      </w:r>
      <w:r w:rsidR="00E75260" w:rsidRPr="007C7150">
        <w:rPr>
          <w:rStyle w:val="c4"/>
          <w:rFonts w:ascii="Calibri" w:hAnsi="Calibri"/>
          <w:color w:val="000000"/>
        </w:rPr>
        <w:t xml:space="preserve">могут принять участие команды, состоящие из </w:t>
      </w:r>
      <w:r w:rsidRPr="007C7150">
        <w:rPr>
          <w:rStyle w:val="c4"/>
          <w:rFonts w:ascii="Calibri" w:hAnsi="Calibri"/>
          <w:color w:val="000000"/>
        </w:rPr>
        <w:t xml:space="preserve">сотрудников институтов </w:t>
      </w:r>
      <w:proofErr w:type="spellStart"/>
      <w:r w:rsidRPr="007C7150">
        <w:rPr>
          <w:rStyle w:val="c4"/>
          <w:rFonts w:ascii="Calibri" w:hAnsi="Calibri"/>
          <w:color w:val="000000"/>
        </w:rPr>
        <w:t>УрО</w:t>
      </w:r>
      <w:proofErr w:type="spellEnd"/>
      <w:r w:rsidRPr="007C7150">
        <w:rPr>
          <w:rStyle w:val="c4"/>
          <w:rFonts w:ascii="Calibri" w:hAnsi="Calibri"/>
          <w:color w:val="000000"/>
        </w:rPr>
        <w:t xml:space="preserve"> РАН</w:t>
      </w:r>
      <w:r w:rsidR="00480FF9" w:rsidRPr="007C7150">
        <w:rPr>
          <w:rStyle w:val="c4"/>
          <w:rFonts w:ascii="Calibri" w:hAnsi="Calibri"/>
          <w:color w:val="000000"/>
        </w:rPr>
        <w:t xml:space="preserve"> (независимо от возраста, ученых степеней и званий)</w:t>
      </w:r>
      <w:r w:rsidRPr="007C7150">
        <w:rPr>
          <w:rStyle w:val="c4"/>
          <w:rFonts w:ascii="Calibri" w:hAnsi="Calibri"/>
          <w:color w:val="000000"/>
        </w:rPr>
        <w:t>, а также их родственник</w:t>
      </w:r>
      <w:r w:rsidR="00932C5E" w:rsidRPr="007C7150">
        <w:rPr>
          <w:rStyle w:val="c4"/>
          <w:rFonts w:ascii="Calibri" w:hAnsi="Calibri"/>
          <w:color w:val="000000"/>
        </w:rPr>
        <w:t>ов</w:t>
      </w:r>
      <w:r w:rsidRPr="007C7150">
        <w:rPr>
          <w:rStyle w:val="c4"/>
          <w:rFonts w:ascii="Calibri" w:hAnsi="Calibri"/>
          <w:color w:val="000000"/>
        </w:rPr>
        <w:t xml:space="preserve"> и друз</w:t>
      </w:r>
      <w:r w:rsidR="00932C5E" w:rsidRPr="007C7150">
        <w:rPr>
          <w:rStyle w:val="c4"/>
          <w:rFonts w:ascii="Calibri" w:hAnsi="Calibri"/>
          <w:color w:val="000000"/>
        </w:rPr>
        <w:t>ей</w:t>
      </w:r>
      <w:r w:rsidRPr="007C7150">
        <w:rPr>
          <w:rStyle w:val="c4"/>
          <w:rFonts w:ascii="Calibri" w:hAnsi="Calibri"/>
          <w:color w:val="000000"/>
        </w:rPr>
        <w:t>.</w:t>
      </w:r>
    </w:p>
    <w:p w14:paraId="3831FBDD" w14:textId="07805881" w:rsidR="00E75260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Численный </w:t>
      </w:r>
      <w:r w:rsidR="00E75260" w:rsidRPr="007C7150">
        <w:rPr>
          <w:rStyle w:val="c4"/>
          <w:rFonts w:ascii="Calibri" w:hAnsi="Calibri"/>
          <w:color w:val="000000"/>
        </w:rPr>
        <w:t xml:space="preserve">состав команды – </w:t>
      </w:r>
      <w:r w:rsidR="00AC6E00">
        <w:rPr>
          <w:rStyle w:val="c4"/>
          <w:rFonts w:ascii="Calibri" w:hAnsi="Calibri"/>
          <w:color w:val="000000"/>
        </w:rPr>
        <w:t>не более 10</w:t>
      </w:r>
      <w:bookmarkStart w:id="0" w:name="_GoBack"/>
      <w:bookmarkEnd w:id="0"/>
      <w:r w:rsidRPr="007C7150">
        <w:rPr>
          <w:rStyle w:val="c4"/>
          <w:rFonts w:ascii="Calibri" w:hAnsi="Calibri"/>
          <w:color w:val="000000"/>
        </w:rPr>
        <w:t xml:space="preserve"> человек</w:t>
      </w:r>
      <w:r w:rsidR="00E75260" w:rsidRPr="007C7150">
        <w:rPr>
          <w:rStyle w:val="c4"/>
          <w:rFonts w:ascii="Calibri" w:hAnsi="Calibri"/>
          <w:color w:val="000000"/>
        </w:rPr>
        <w:t>.</w:t>
      </w:r>
    </w:p>
    <w:p w14:paraId="70980CD2" w14:textId="77777777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Количество команд – не более 10 команд.</w:t>
      </w:r>
    </w:p>
    <w:p w14:paraId="1430D5B1" w14:textId="190C2608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Для участия в игре необходима предвари</w:t>
      </w:r>
      <w:r w:rsidR="00EE6129" w:rsidRPr="007C7150">
        <w:rPr>
          <w:rStyle w:val="c4"/>
          <w:rFonts w:ascii="Calibri" w:hAnsi="Calibri"/>
          <w:color w:val="000000"/>
        </w:rPr>
        <w:t>тельная регистрация (до 23</w:t>
      </w:r>
      <w:r w:rsidR="00932C5E" w:rsidRPr="007C7150">
        <w:rPr>
          <w:rStyle w:val="c4"/>
          <w:rFonts w:ascii="Calibri" w:hAnsi="Calibri"/>
          <w:color w:val="000000"/>
        </w:rPr>
        <w:t>:</w:t>
      </w:r>
      <w:r w:rsidR="00EE6129" w:rsidRPr="007C7150">
        <w:rPr>
          <w:rStyle w:val="c4"/>
          <w:rFonts w:ascii="Calibri" w:hAnsi="Calibri"/>
          <w:color w:val="000000"/>
        </w:rPr>
        <w:t xml:space="preserve">59 </w:t>
      </w:r>
      <w:r w:rsidR="00B85F8F">
        <w:rPr>
          <w:rStyle w:val="c4"/>
          <w:rFonts w:ascii="Calibri" w:hAnsi="Calibri"/>
          <w:color w:val="000000"/>
        </w:rPr>
        <w:t>9 января 2024</w:t>
      </w:r>
      <w:r w:rsidRPr="007C7150">
        <w:rPr>
          <w:rStyle w:val="c4"/>
          <w:rFonts w:ascii="Calibri" w:hAnsi="Calibri"/>
          <w:color w:val="000000"/>
        </w:rPr>
        <w:t xml:space="preserve"> года)</w:t>
      </w:r>
      <w:r w:rsidR="00861EFE" w:rsidRPr="007C7150">
        <w:rPr>
          <w:rStyle w:val="c4"/>
          <w:rFonts w:ascii="Calibri" w:hAnsi="Calibri"/>
          <w:color w:val="000000"/>
        </w:rPr>
        <w:t xml:space="preserve"> </w:t>
      </w:r>
    </w:p>
    <w:p w14:paraId="3082B574" w14:textId="77777777" w:rsidR="004400F0" w:rsidRPr="007C7150" w:rsidRDefault="004400F0" w:rsidP="00E75260">
      <w:pPr>
        <w:pStyle w:val="c3"/>
        <w:spacing w:before="0" w:beforeAutospacing="0" w:after="0" w:afterAutospacing="0"/>
        <w:rPr>
          <w:rStyle w:val="c4"/>
          <w:rFonts w:ascii="Calibri" w:hAnsi="Calibri"/>
          <w:color w:val="000000"/>
        </w:rPr>
      </w:pPr>
    </w:p>
    <w:p w14:paraId="2177E7ED" w14:textId="4EF4C07D" w:rsidR="004400F0" w:rsidRPr="007C7150" w:rsidRDefault="004912B6" w:rsidP="00E75260">
      <w:pPr>
        <w:pStyle w:val="c3"/>
        <w:spacing w:before="0" w:beforeAutospacing="0" w:after="0" w:afterAutospacing="0"/>
        <w:rPr>
          <w:rStyle w:val="c4"/>
          <w:rFonts w:ascii="Calibri" w:hAnsi="Calibri"/>
          <w:b/>
          <w:color w:val="000000"/>
          <w:sz w:val="28"/>
          <w:szCs w:val="28"/>
        </w:rPr>
      </w:pPr>
      <w:r>
        <w:rPr>
          <w:rStyle w:val="c4"/>
          <w:rFonts w:ascii="Calibri" w:hAnsi="Calibri"/>
          <w:b/>
          <w:color w:val="000000"/>
          <w:sz w:val="28"/>
          <w:szCs w:val="28"/>
        </w:rPr>
        <w:t>5</w:t>
      </w:r>
      <w:r w:rsidR="004400F0" w:rsidRPr="007C7150">
        <w:rPr>
          <w:rStyle w:val="c4"/>
          <w:rFonts w:ascii="Calibri" w:hAnsi="Calibri"/>
          <w:b/>
          <w:color w:val="000000"/>
          <w:sz w:val="28"/>
          <w:szCs w:val="28"/>
        </w:rPr>
        <w:t>. Регистрация</w:t>
      </w:r>
    </w:p>
    <w:p w14:paraId="10093F33" w14:textId="4DFCDA6A" w:rsidR="004400F0" w:rsidRPr="007C7150" w:rsidRDefault="007C7150" w:rsidP="007C715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Зарегистрировать команду необходимо на сайте ИФМ </w:t>
      </w:r>
      <w:proofErr w:type="spellStart"/>
      <w:r w:rsidRPr="007C7150">
        <w:rPr>
          <w:rStyle w:val="c4"/>
          <w:rFonts w:ascii="Calibri" w:hAnsi="Calibri"/>
          <w:color w:val="000000"/>
        </w:rPr>
        <w:t>УрО</w:t>
      </w:r>
      <w:proofErr w:type="spellEnd"/>
      <w:r w:rsidRPr="007C7150">
        <w:rPr>
          <w:rStyle w:val="c4"/>
          <w:rFonts w:ascii="Calibri" w:hAnsi="Calibri"/>
          <w:color w:val="000000"/>
        </w:rPr>
        <w:t xml:space="preserve"> РАН </w:t>
      </w:r>
      <w:r w:rsidRPr="0073280D">
        <w:rPr>
          <w:rStyle w:val="c4"/>
          <w:rFonts w:ascii="Calibri" w:hAnsi="Calibri"/>
          <w:color w:val="000000"/>
        </w:rPr>
        <w:t>(</w:t>
      </w:r>
      <w:hyperlink r:id="rId5" w:history="1">
        <w:r w:rsidR="0073280D" w:rsidRPr="0073280D">
          <w:rPr>
            <w:rStyle w:val="a3"/>
            <w:rFonts w:ascii="Calibri" w:hAnsi="Calibri"/>
          </w:rPr>
          <w:t>https://www.imp.uran.ru/?q=ru/content/novogodnyaya-igra-12-yanvarya-2024-goda</w:t>
        </w:r>
      </w:hyperlink>
      <w:proofErr w:type="gramStart"/>
      <w:r w:rsidR="0073280D">
        <w:rPr>
          <w:rStyle w:val="c4"/>
          <w:rFonts w:ascii="Calibri" w:hAnsi="Calibri"/>
          <w:color w:val="000000"/>
        </w:rPr>
        <w:t xml:space="preserve"> </w:t>
      </w:r>
      <w:r w:rsidRPr="0073280D">
        <w:rPr>
          <w:rStyle w:val="c4"/>
          <w:rFonts w:ascii="Calibri" w:hAnsi="Calibri"/>
          <w:color w:val="000000"/>
        </w:rPr>
        <w:t>)</w:t>
      </w:r>
      <w:proofErr w:type="gramEnd"/>
      <w:r w:rsidRPr="007C7150">
        <w:rPr>
          <w:rStyle w:val="c4"/>
          <w:rFonts w:ascii="Calibri" w:hAnsi="Calibri"/>
          <w:color w:val="000000"/>
        </w:rPr>
        <w:t xml:space="preserve"> с указанием</w:t>
      </w:r>
    </w:p>
    <w:p w14:paraId="4DCA41AC" w14:textId="77777777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lastRenderedPageBreak/>
        <w:t xml:space="preserve">- названия команды </w:t>
      </w:r>
    </w:p>
    <w:p w14:paraId="63463B86" w14:textId="77777777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института, который представляет команда</w:t>
      </w:r>
    </w:p>
    <w:p w14:paraId="18666DEE" w14:textId="7471020E" w:rsidR="004400F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списка участников.</w:t>
      </w:r>
    </w:p>
    <w:p w14:paraId="2E68D2B1" w14:textId="12649762" w:rsidR="00B707BD" w:rsidRDefault="00716074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>
        <w:rPr>
          <w:rStyle w:val="c4"/>
          <w:rFonts w:ascii="Calibri" w:hAnsi="Calibri"/>
          <w:color w:val="000000"/>
        </w:rPr>
        <w:t>Начало регистрации –</w:t>
      </w:r>
      <w:r w:rsidR="00B707BD">
        <w:rPr>
          <w:rStyle w:val="c4"/>
          <w:rFonts w:ascii="Calibri" w:hAnsi="Calibri"/>
          <w:color w:val="000000"/>
        </w:rPr>
        <w:t xml:space="preserve"> </w:t>
      </w:r>
      <w:r w:rsidR="00B707BD" w:rsidRPr="00716074">
        <w:rPr>
          <w:rStyle w:val="c4"/>
          <w:rFonts w:ascii="Calibri" w:hAnsi="Calibri"/>
          <w:b/>
          <w:bCs/>
          <w:color w:val="000000"/>
        </w:rPr>
        <w:t xml:space="preserve">21 декабря </w:t>
      </w:r>
      <w:r w:rsidRPr="00716074">
        <w:rPr>
          <w:rStyle w:val="c4"/>
          <w:rFonts w:ascii="Calibri" w:hAnsi="Calibri"/>
          <w:b/>
          <w:bCs/>
          <w:color w:val="000000"/>
        </w:rPr>
        <w:t>202</w:t>
      </w:r>
      <w:r w:rsidR="0073280D">
        <w:rPr>
          <w:rStyle w:val="c4"/>
          <w:rFonts w:ascii="Calibri" w:hAnsi="Calibri"/>
          <w:b/>
          <w:bCs/>
          <w:color w:val="000000"/>
        </w:rPr>
        <w:t>3</w:t>
      </w:r>
      <w:r w:rsidRPr="00716074">
        <w:rPr>
          <w:rStyle w:val="c4"/>
          <w:rFonts w:ascii="Calibri" w:hAnsi="Calibri"/>
          <w:b/>
          <w:bCs/>
          <w:color w:val="000000"/>
        </w:rPr>
        <w:t xml:space="preserve"> г.</w:t>
      </w:r>
    </w:p>
    <w:p w14:paraId="7E3D7929" w14:textId="792F3265" w:rsidR="00716074" w:rsidRPr="004400F0" w:rsidRDefault="00716074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>
        <w:rPr>
          <w:rStyle w:val="c4"/>
          <w:rFonts w:ascii="Calibri" w:hAnsi="Calibri"/>
          <w:color w:val="000000"/>
        </w:rPr>
        <w:t xml:space="preserve">Окончание регистрации – </w:t>
      </w:r>
      <w:r w:rsidR="0073280D">
        <w:rPr>
          <w:rStyle w:val="c4"/>
          <w:rFonts w:ascii="Calibri" w:hAnsi="Calibri"/>
          <w:b/>
          <w:bCs/>
          <w:color w:val="000000"/>
        </w:rPr>
        <w:t>10</w:t>
      </w:r>
      <w:r w:rsidRPr="00716074">
        <w:rPr>
          <w:rStyle w:val="c4"/>
          <w:rFonts w:ascii="Calibri" w:hAnsi="Calibri"/>
          <w:b/>
          <w:bCs/>
          <w:color w:val="000000"/>
        </w:rPr>
        <w:t xml:space="preserve"> января 202</w:t>
      </w:r>
      <w:r w:rsidR="0073280D">
        <w:rPr>
          <w:rStyle w:val="c4"/>
          <w:rFonts w:ascii="Calibri" w:hAnsi="Calibri"/>
          <w:b/>
          <w:bCs/>
          <w:color w:val="000000"/>
        </w:rPr>
        <w:t>4</w:t>
      </w:r>
      <w:r w:rsidRPr="00716074">
        <w:rPr>
          <w:rStyle w:val="c4"/>
          <w:rFonts w:ascii="Calibri" w:hAnsi="Calibri"/>
          <w:b/>
          <w:bCs/>
          <w:color w:val="000000"/>
        </w:rPr>
        <w:t xml:space="preserve"> г.</w:t>
      </w:r>
    </w:p>
    <w:p w14:paraId="2C940CAB" w14:textId="77777777" w:rsidR="008B035B" w:rsidRDefault="008B035B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46B6C15B" w14:textId="148FD5D3" w:rsidR="00E75260" w:rsidRDefault="004912B6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6</w:t>
      </w:r>
      <w:r w:rsidR="00E75260">
        <w:rPr>
          <w:rStyle w:val="c6"/>
          <w:rFonts w:ascii="Calibri" w:hAnsi="Calibri"/>
          <w:b/>
          <w:bCs/>
          <w:color w:val="000000"/>
          <w:sz w:val="28"/>
          <w:szCs w:val="28"/>
        </w:rPr>
        <w:t>.Правила проведения</w:t>
      </w:r>
      <w:r w:rsidR="004400F0"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 и начисления баллов</w:t>
      </w:r>
      <w:r w:rsidR="00E75260">
        <w:rPr>
          <w:rStyle w:val="c6"/>
          <w:rFonts w:ascii="Calibri" w:hAnsi="Calibri"/>
          <w:b/>
          <w:bCs/>
          <w:color w:val="000000"/>
          <w:sz w:val="28"/>
          <w:szCs w:val="28"/>
        </w:rPr>
        <w:t>.</w:t>
      </w:r>
    </w:p>
    <w:p w14:paraId="6C24939A" w14:textId="5050E254" w:rsidR="005871A7" w:rsidRDefault="005871A7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Использование интернета при поиске ответа на вопрос запрещено.</w:t>
      </w:r>
    </w:p>
    <w:p w14:paraId="5E4E0052" w14:textId="77EBFFE0" w:rsidR="009F54FF" w:rsidRDefault="00EE6129" w:rsidP="009F54FF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 xml:space="preserve">Игра состоит из </w:t>
      </w:r>
      <w:r w:rsidR="00DB1566">
        <w:rPr>
          <w:rStyle w:val="c7"/>
          <w:rFonts w:ascii="Calibri" w:hAnsi="Calibri"/>
          <w:bCs/>
          <w:color w:val="000000"/>
        </w:rPr>
        <w:t>2</w:t>
      </w:r>
      <w:r>
        <w:rPr>
          <w:rStyle w:val="c7"/>
          <w:rFonts w:ascii="Calibri" w:hAnsi="Calibri"/>
          <w:bCs/>
          <w:color w:val="000000"/>
        </w:rPr>
        <w:t xml:space="preserve"> туров</w:t>
      </w:r>
      <w:r w:rsidR="00DB1566">
        <w:rPr>
          <w:rStyle w:val="c7"/>
          <w:rFonts w:ascii="Calibri" w:hAnsi="Calibri"/>
          <w:bCs/>
          <w:color w:val="000000"/>
        </w:rPr>
        <w:t xml:space="preserve"> и одного финального вопроса</w:t>
      </w:r>
      <w:r>
        <w:rPr>
          <w:rStyle w:val="c7"/>
          <w:rFonts w:ascii="Calibri" w:hAnsi="Calibri"/>
          <w:bCs/>
          <w:color w:val="000000"/>
        </w:rPr>
        <w:t xml:space="preserve">. </w:t>
      </w:r>
      <w:r w:rsidRPr="00EE6129">
        <w:rPr>
          <w:rStyle w:val="c7"/>
          <w:rFonts w:ascii="Calibri" w:hAnsi="Calibri"/>
          <w:bCs/>
          <w:color w:val="000000"/>
          <w:u w:val="single"/>
        </w:rPr>
        <w:t>В первом туре</w:t>
      </w:r>
      <w:r>
        <w:rPr>
          <w:rStyle w:val="c7"/>
          <w:rFonts w:ascii="Calibri" w:hAnsi="Calibri"/>
          <w:bCs/>
          <w:color w:val="000000"/>
        </w:rPr>
        <w:t xml:space="preserve"> -</w:t>
      </w:r>
      <w:r w:rsidR="0073280D">
        <w:rPr>
          <w:rStyle w:val="c7"/>
          <w:rFonts w:ascii="Calibri" w:hAnsi="Calibri"/>
          <w:bCs/>
          <w:color w:val="000000"/>
        </w:rPr>
        <w:t>6</w:t>
      </w:r>
      <w:r>
        <w:rPr>
          <w:rStyle w:val="c7"/>
          <w:rFonts w:ascii="Calibri" w:hAnsi="Calibri"/>
          <w:bCs/>
          <w:color w:val="000000"/>
        </w:rPr>
        <w:t xml:space="preserve"> конкурсных раунд</w:t>
      </w:r>
      <w:r w:rsidR="0073280D">
        <w:rPr>
          <w:rStyle w:val="c7"/>
          <w:rFonts w:ascii="Calibri" w:hAnsi="Calibri"/>
          <w:bCs/>
          <w:color w:val="000000"/>
        </w:rPr>
        <w:t>ов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, в которых загадываются от </w:t>
      </w:r>
      <w:r w:rsidR="00861EFE" w:rsidRPr="007716CF">
        <w:rPr>
          <w:rStyle w:val="c7"/>
          <w:rFonts w:ascii="Calibri" w:hAnsi="Calibri"/>
          <w:bCs/>
          <w:color w:val="000000"/>
        </w:rPr>
        <w:t>5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до 1</w:t>
      </w:r>
      <w:r w:rsidR="00861EFE" w:rsidRPr="007716CF">
        <w:rPr>
          <w:rStyle w:val="c7"/>
          <w:rFonts w:ascii="Calibri" w:hAnsi="Calibri"/>
          <w:bCs/>
          <w:color w:val="000000"/>
        </w:rPr>
        <w:t>2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вопросов. В пределах одного </w:t>
      </w:r>
      <w:r>
        <w:rPr>
          <w:rStyle w:val="c7"/>
          <w:rFonts w:ascii="Calibri" w:hAnsi="Calibri"/>
          <w:bCs/>
          <w:color w:val="000000"/>
        </w:rPr>
        <w:t>конкурсного раунда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способ загадывания вопросов одинаковый. </w:t>
      </w:r>
      <w:r w:rsidR="00887209" w:rsidRPr="007716CF">
        <w:rPr>
          <w:rStyle w:val="c7"/>
          <w:rFonts w:ascii="Calibri" w:hAnsi="Calibri"/>
          <w:bCs/>
          <w:color w:val="000000"/>
        </w:rPr>
        <w:t xml:space="preserve">Правила каждого раунда и </w:t>
      </w:r>
      <w:r w:rsidR="00887209">
        <w:rPr>
          <w:rStyle w:val="c7"/>
          <w:rFonts w:ascii="Calibri" w:hAnsi="Calibri"/>
          <w:bCs/>
          <w:color w:val="000000"/>
        </w:rPr>
        <w:t>с</w:t>
      </w:r>
      <w:r w:rsidR="00887209" w:rsidRPr="007716CF">
        <w:rPr>
          <w:rStyle w:val="c7"/>
          <w:rFonts w:ascii="Calibri" w:hAnsi="Calibri"/>
          <w:bCs/>
          <w:color w:val="000000"/>
        </w:rPr>
        <w:t>тоимость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правильного ответа в каждом </w:t>
      </w:r>
      <w:r w:rsidR="00887209" w:rsidRPr="007716CF">
        <w:rPr>
          <w:rStyle w:val="c7"/>
          <w:rFonts w:ascii="Calibri" w:hAnsi="Calibri"/>
          <w:bCs/>
          <w:color w:val="000000"/>
        </w:rPr>
        <w:t xml:space="preserve">конкретном </w:t>
      </w:r>
      <w:r w:rsidR="00480FF9" w:rsidRPr="007716CF">
        <w:rPr>
          <w:rStyle w:val="c7"/>
          <w:rFonts w:ascii="Calibri" w:hAnsi="Calibri"/>
          <w:bCs/>
          <w:color w:val="000000"/>
        </w:rPr>
        <w:t>раунде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</w:t>
      </w:r>
      <w:r w:rsidR="00887209" w:rsidRPr="007716CF">
        <w:rPr>
          <w:rStyle w:val="c7"/>
          <w:rFonts w:ascii="Calibri" w:hAnsi="Calibri"/>
          <w:bCs/>
          <w:color w:val="000000"/>
        </w:rPr>
        <w:t>отдельно проговариваются организатор</w:t>
      </w:r>
      <w:r w:rsidR="00887209">
        <w:rPr>
          <w:rStyle w:val="c7"/>
          <w:rFonts w:ascii="Calibri" w:hAnsi="Calibri"/>
          <w:bCs/>
          <w:color w:val="000000"/>
        </w:rPr>
        <w:t>ами перед началом самого раунда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. </w:t>
      </w:r>
      <w:r w:rsidR="009F54FF" w:rsidRPr="007716CF">
        <w:rPr>
          <w:rStyle w:val="c7"/>
          <w:rFonts w:ascii="Calibri" w:hAnsi="Calibri"/>
          <w:bCs/>
          <w:color w:val="000000"/>
        </w:rPr>
        <w:t>В случае</w:t>
      </w:r>
      <w:proofErr w:type="gramStart"/>
      <w:r w:rsidR="009F54FF" w:rsidRPr="007716CF">
        <w:rPr>
          <w:rStyle w:val="c7"/>
          <w:rFonts w:ascii="Calibri" w:hAnsi="Calibri"/>
          <w:bCs/>
          <w:color w:val="000000"/>
        </w:rPr>
        <w:t>,</w:t>
      </w:r>
      <w:proofErr w:type="gramEnd"/>
      <w:r w:rsidR="009F54FF" w:rsidRPr="007716CF">
        <w:rPr>
          <w:rStyle w:val="c7"/>
          <w:rFonts w:ascii="Calibri" w:hAnsi="Calibri"/>
          <w:bCs/>
          <w:color w:val="000000"/>
        </w:rPr>
        <w:t xml:space="preserve"> если две и более команды дали одинаковый ответ, но он не совпадает с задуманным организаторами, команды получают половинную стоимость за ответ. Если все команды дали одинаковый ответ, но он не совпадает с задуманным организаторами, команды получают полную стоимость ответа.</w:t>
      </w:r>
      <w:r w:rsidR="009F54FF">
        <w:rPr>
          <w:rStyle w:val="c7"/>
          <w:rFonts w:ascii="Calibri" w:hAnsi="Calibri"/>
          <w:bCs/>
          <w:color w:val="000000"/>
        </w:rPr>
        <w:t xml:space="preserve"> По итогам первого тура подводится предварительный </w:t>
      </w:r>
      <w:proofErr w:type="gramStart"/>
      <w:r w:rsidR="009F54FF">
        <w:rPr>
          <w:rStyle w:val="c7"/>
          <w:rFonts w:ascii="Calibri" w:hAnsi="Calibri"/>
          <w:bCs/>
          <w:color w:val="000000"/>
        </w:rPr>
        <w:t>итог</w:t>
      </w:r>
      <w:proofErr w:type="gramEnd"/>
      <w:r w:rsidR="009F54FF">
        <w:rPr>
          <w:rStyle w:val="c7"/>
          <w:rFonts w:ascii="Calibri" w:hAnsi="Calibri"/>
          <w:bCs/>
          <w:color w:val="000000"/>
        </w:rPr>
        <w:t xml:space="preserve"> и объявляются суммы баллов, заработанные командами.</w:t>
      </w:r>
    </w:p>
    <w:p w14:paraId="6340DF56" w14:textId="3C3F3A7E" w:rsidR="00EE6129" w:rsidRDefault="00EE6129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 w:rsidRPr="009F54FF">
        <w:rPr>
          <w:rStyle w:val="c7"/>
          <w:rFonts w:ascii="Calibri" w:hAnsi="Calibri"/>
          <w:bCs/>
          <w:color w:val="000000"/>
          <w:u w:val="single"/>
        </w:rPr>
        <w:t>Во втором туре</w:t>
      </w:r>
      <w:r>
        <w:rPr>
          <w:rStyle w:val="c7"/>
          <w:rFonts w:ascii="Calibri" w:hAnsi="Calibri"/>
          <w:bCs/>
          <w:color w:val="000000"/>
        </w:rPr>
        <w:t xml:space="preserve"> </w:t>
      </w:r>
      <w:proofErr w:type="gramStart"/>
      <w:r>
        <w:rPr>
          <w:rStyle w:val="c7"/>
          <w:rFonts w:ascii="Calibri" w:hAnsi="Calibri"/>
          <w:bCs/>
          <w:color w:val="000000"/>
        </w:rPr>
        <w:t>–п</w:t>
      </w:r>
      <w:proofErr w:type="gramEnd"/>
      <w:r>
        <w:rPr>
          <w:rStyle w:val="c7"/>
          <w:rFonts w:ascii="Calibri" w:hAnsi="Calibri"/>
          <w:bCs/>
          <w:color w:val="000000"/>
        </w:rPr>
        <w:t xml:space="preserve">редставлены </w:t>
      </w:r>
      <w:r w:rsidR="0073280D">
        <w:rPr>
          <w:rStyle w:val="c7"/>
          <w:rFonts w:ascii="Calibri" w:hAnsi="Calibri"/>
          <w:bCs/>
          <w:color w:val="000000"/>
        </w:rPr>
        <w:t>7</w:t>
      </w:r>
      <w:r>
        <w:rPr>
          <w:rStyle w:val="c7"/>
          <w:rFonts w:ascii="Calibri" w:hAnsi="Calibri"/>
          <w:bCs/>
          <w:color w:val="000000"/>
        </w:rPr>
        <w:t xml:space="preserve"> тем, в каждой из которых – 5 вопросов. Вопросы скрыты от участников до того момента, как они будут выбраны для розыгрыша. </w:t>
      </w:r>
      <w:r w:rsidR="009F54FF">
        <w:rPr>
          <w:rStyle w:val="c7"/>
          <w:rFonts w:ascii="Calibri" w:hAnsi="Calibri"/>
          <w:bCs/>
          <w:color w:val="000000"/>
        </w:rPr>
        <w:t xml:space="preserve">Стоимость вопросов различна и указана на экране. </w:t>
      </w:r>
      <w:r>
        <w:rPr>
          <w:rStyle w:val="c7"/>
          <w:rFonts w:ascii="Calibri" w:hAnsi="Calibri"/>
          <w:bCs/>
          <w:color w:val="000000"/>
        </w:rPr>
        <w:t xml:space="preserve">Команды по очереди выбирают любой из имеющихся несыгранных вопросов и отгадывают его. Если </w:t>
      </w:r>
      <w:r w:rsidR="009F54FF">
        <w:rPr>
          <w:rStyle w:val="c7"/>
          <w:rFonts w:ascii="Calibri" w:hAnsi="Calibri"/>
          <w:bCs/>
          <w:color w:val="000000"/>
        </w:rPr>
        <w:t xml:space="preserve">команда дает верный ответ, то получает заработанные баллы. Если ответ неверный, то команда теряет сумму баллов, равную стоимости вопроса, а остальные команды имеют возможность дать ответ на тот же самый вопрос. В случае правильного ответа команды получают баллы, равные стоимости вопроса, в случае неверного – теряют ту же самую сумму. При этом команды имеют право не отвечать на этот вопрос. В этом случае баллы они не теряют. </w:t>
      </w:r>
    </w:p>
    <w:p w14:paraId="628A4301" w14:textId="77777777" w:rsidR="00DB1566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 xml:space="preserve">В ходе 2 раунда участникам могут попасться </w:t>
      </w:r>
    </w:p>
    <w:p w14:paraId="1A9F81AC" w14:textId="31C86E05" w:rsidR="00DB1566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а) вопрос «аукцион», за который команд</w:t>
      </w:r>
      <w:r w:rsidR="00C74A08">
        <w:rPr>
          <w:rStyle w:val="c7"/>
          <w:rFonts w:ascii="Calibri" w:hAnsi="Calibri"/>
          <w:bCs/>
          <w:color w:val="000000"/>
        </w:rPr>
        <w:t>ы</w:t>
      </w:r>
      <w:r>
        <w:rPr>
          <w:rStyle w:val="c7"/>
          <w:rFonts w:ascii="Calibri" w:hAnsi="Calibri"/>
          <w:bCs/>
          <w:color w:val="000000"/>
        </w:rPr>
        <w:t xml:space="preserve"> сами определяют стоимость в ходе аукциона. Право ответа на вопрос достается команде, предложившую наибольшую стоимость (в том числе «ва-банк»).</w:t>
      </w:r>
      <w:r w:rsidR="00C74A08">
        <w:rPr>
          <w:rStyle w:val="c7"/>
          <w:rFonts w:ascii="Calibri" w:hAnsi="Calibri"/>
          <w:bCs/>
          <w:color w:val="000000"/>
        </w:rPr>
        <w:t xml:space="preserve"> В случае правильного ответа команда получает предложенную ей за вопрос сумму баллов, в случае неправильного – теряет. Остальные команды в случае неправильного ответа в розыгрыше не участвуют.</w:t>
      </w:r>
    </w:p>
    <w:p w14:paraId="00F7628E" w14:textId="068605AB" w:rsidR="00DB1566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б) «кот в мешке», в котором тема и стоимость вопроса не соответствует тому, что было указано на экране</w:t>
      </w:r>
      <w:r w:rsidR="00062CE3">
        <w:rPr>
          <w:rStyle w:val="c7"/>
          <w:rFonts w:ascii="Calibri" w:hAnsi="Calibri"/>
          <w:bCs/>
          <w:color w:val="000000"/>
        </w:rPr>
        <w:t>. Право ответа на вопрос остается за командой, которая его выбрала</w:t>
      </w:r>
      <w:r w:rsidR="00C74A08">
        <w:rPr>
          <w:rStyle w:val="c7"/>
          <w:rFonts w:ascii="Calibri" w:hAnsi="Calibri"/>
          <w:bCs/>
          <w:color w:val="000000"/>
        </w:rPr>
        <w:t xml:space="preserve">. Если команда дает верный ответ, то получает заработанные баллы. Если ответ неверный, то команда теряет сумму баллов, равную стоимости вопроса, а остальные команды имеют возможность дать ответ на тот же самый вопрос. В случае </w:t>
      </w:r>
      <w:proofErr w:type="gramStart"/>
      <w:r w:rsidR="00C74A08">
        <w:rPr>
          <w:rStyle w:val="c7"/>
          <w:rFonts w:ascii="Calibri" w:hAnsi="Calibri"/>
          <w:bCs/>
          <w:color w:val="000000"/>
        </w:rPr>
        <w:t>правильного</w:t>
      </w:r>
      <w:proofErr w:type="gramEnd"/>
      <w:r w:rsidR="00C74A08">
        <w:rPr>
          <w:rStyle w:val="c7"/>
          <w:rFonts w:ascii="Calibri" w:hAnsi="Calibri"/>
          <w:bCs/>
          <w:color w:val="000000"/>
        </w:rPr>
        <w:t xml:space="preserve"> ответа команды получают баллы, равные стоимости вопроса, в случае неверного – теряют ту же самую сумму. При этом команды имеют право не отвечать на этот вопрос. В этом случае баллы они не теряют.</w:t>
      </w:r>
    </w:p>
    <w:p w14:paraId="6A48EFB5" w14:textId="0B20EF83" w:rsidR="00C74A08" w:rsidRPr="007716CF" w:rsidRDefault="00C74A08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По окончанию второго тура объявляются общие суммы баллов, заработанные командами.</w:t>
      </w:r>
    </w:p>
    <w:p w14:paraId="65AF71CB" w14:textId="2CF4EB3F" w:rsidR="002D0CD6" w:rsidRPr="007716CF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 xml:space="preserve">В </w:t>
      </w:r>
      <w:r w:rsidRPr="00C74A08">
        <w:rPr>
          <w:rStyle w:val="c7"/>
          <w:rFonts w:ascii="Calibri" w:hAnsi="Calibri"/>
          <w:bCs/>
          <w:color w:val="000000"/>
          <w:u w:val="single"/>
        </w:rPr>
        <w:t>финале</w:t>
      </w:r>
      <w:r w:rsidR="009F54FF">
        <w:rPr>
          <w:rStyle w:val="c7"/>
          <w:rFonts w:ascii="Calibri" w:hAnsi="Calibri"/>
          <w:bCs/>
          <w:color w:val="000000"/>
        </w:rPr>
        <w:t xml:space="preserve"> </w:t>
      </w:r>
      <w:r w:rsidR="00C74A08">
        <w:rPr>
          <w:rStyle w:val="c7"/>
          <w:rFonts w:ascii="Calibri" w:hAnsi="Calibri"/>
          <w:bCs/>
          <w:color w:val="000000"/>
        </w:rPr>
        <w:t>могут принимать участие только команды, имеющие положительное значение баллов по окончанию второго раунда. К</w:t>
      </w:r>
      <w:r w:rsidR="009F54FF">
        <w:rPr>
          <w:rStyle w:val="c7"/>
          <w:rFonts w:ascii="Calibri" w:hAnsi="Calibri"/>
          <w:bCs/>
          <w:color w:val="000000"/>
        </w:rPr>
        <w:t xml:space="preserve">омандам предлагаются </w:t>
      </w:r>
      <w:r w:rsidR="00062CE3">
        <w:rPr>
          <w:rStyle w:val="c7"/>
          <w:rFonts w:ascii="Calibri" w:hAnsi="Calibri"/>
          <w:bCs/>
          <w:color w:val="000000"/>
        </w:rPr>
        <w:t>несколько</w:t>
      </w:r>
      <w:r w:rsidR="009F54FF">
        <w:rPr>
          <w:rStyle w:val="c7"/>
          <w:rFonts w:ascii="Calibri" w:hAnsi="Calibri"/>
          <w:bCs/>
          <w:color w:val="000000"/>
        </w:rPr>
        <w:t xml:space="preserve"> </w:t>
      </w:r>
      <w:r>
        <w:rPr>
          <w:rStyle w:val="c7"/>
          <w:rFonts w:ascii="Calibri" w:hAnsi="Calibri"/>
          <w:bCs/>
          <w:color w:val="000000"/>
        </w:rPr>
        <w:t xml:space="preserve">тем с </w:t>
      </w:r>
      <w:r w:rsidR="009F54FF">
        <w:rPr>
          <w:rStyle w:val="c7"/>
          <w:rFonts w:ascii="Calibri" w:hAnsi="Calibri"/>
          <w:bCs/>
          <w:color w:val="000000"/>
        </w:rPr>
        <w:t>разноплановы</w:t>
      </w:r>
      <w:r>
        <w:rPr>
          <w:rStyle w:val="c7"/>
          <w:rFonts w:ascii="Calibri" w:hAnsi="Calibri"/>
          <w:bCs/>
          <w:color w:val="000000"/>
        </w:rPr>
        <w:t>ми</w:t>
      </w:r>
      <w:r w:rsidR="009F54FF">
        <w:rPr>
          <w:rStyle w:val="c7"/>
          <w:rFonts w:ascii="Calibri" w:hAnsi="Calibri"/>
          <w:bCs/>
          <w:color w:val="000000"/>
        </w:rPr>
        <w:t xml:space="preserve"> </w:t>
      </w:r>
      <w:r w:rsidR="00335442">
        <w:rPr>
          <w:rStyle w:val="c7"/>
          <w:rFonts w:ascii="Calibri" w:hAnsi="Calibri"/>
          <w:bCs/>
          <w:color w:val="000000"/>
        </w:rPr>
        <w:t>вопрос</w:t>
      </w:r>
      <w:r>
        <w:rPr>
          <w:rStyle w:val="c7"/>
          <w:rFonts w:ascii="Calibri" w:hAnsi="Calibri"/>
          <w:bCs/>
          <w:color w:val="000000"/>
        </w:rPr>
        <w:t>ами. Вопросы скрыты от участников</w:t>
      </w:r>
      <w:r w:rsidR="0073280D">
        <w:rPr>
          <w:rStyle w:val="c7"/>
          <w:rFonts w:ascii="Calibri" w:hAnsi="Calibri"/>
          <w:bCs/>
          <w:color w:val="000000"/>
        </w:rPr>
        <w:t xml:space="preserve">. </w:t>
      </w:r>
      <w:r>
        <w:rPr>
          <w:rStyle w:val="c7"/>
          <w:rFonts w:ascii="Calibri" w:hAnsi="Calibri"/>
          <w:bCs/>
          <w:color w:val="000000"/>
        </w:rPr>
        <w:t xml:space="preserve">Команды по очереди убирают темы, которые им не нравятся. В итоге остается только одна тема, вопрос которой и будет разыгран. </w:t>
      </w:r>
      <w:r w:rsidR="0073280D">
        <w:rPr>
          <w:rStyle w:val="c7"/>
          <w:rFonts w:ascii="Calibri" w:hAnsi="Calibri"/>
          <w:bCs/>
          <w:color w:val="000000"/>
        </w:rPr>
        <w:t xml:space="preserve">Стоимость ответа </w:t>
      </w:r>
      <w:r>
        <w:rPr>
          <w:rStyle w:val="c7"/>
          <w:rFonts w:ascii="Calibri" w:hAnsi="Calibri"/>
          <w:bCs/>
          <w:color w:val="000000"/>
        </w:rPr>
        <w:t>на этот вопрос</w:t>
      </w:r>
      <w:r w:rsidR="00C74A08">
        <w:rPr>
          <w:rStyle w:val="c7"/>
          <w:rFonts w:ascii="Calibri" w:hAnsi="Calibri"/>
          <w:bCs/>
          <w:color w:val="000000"/>
        </w:rPr>
        <w:t xml:space="preserve"> (ставку)</w:t>
      </w:r>
      <w:r>
        <w:rPr>
          <w:rStyle w:val="c7"/>
          <w:rFonts w:ascii="Calibri" w:hAnsi="Calibri"/>
          <w:bCs/>
          <w:color w:val="000000"/>
        </w:rPr>
        <w:t xml:space="preserve"> </w:t>
      </w:r>
      <w:r w:rsidR="0073280D">
        <w:rPr>
          <w:rStyle w:val="c7"/>
          <w:rFonts w:ascii="Calibri" w:hAnsi="Calibri"/>
          <w:bCs/>
          <w:color w:val="000000"/>
        </w:rPr>
        <w:t xml:space="preserve">команды выбирают сами перед началом финального раунда, исходя из количества заработанных в </w:t>
      </w:r>
      <w:r w:rsidR="0073280D">
        <w:rPr>
          <w:rStyle w:val="c7"/>
          <w:rFonts w:ascii="Calibri" w:hAnsi="Calibri"/>
          <w:bCs/>
          <w:color w:val="000000"/>
        </w:rPr>
        <w:lastRenderedPageBreak/>
        <w:t>предыдущих раунд</w:t>
      </w:r>
      <w:r w:rsidR="00C74A08">
        <w:rPr>
          <w:rStyle w:val="c7"/>
          <w:rFonts w:ascii="Calibri" w:hAnsi="Calibri"/>
          <w:bCs/>
          <w:color w:val="000000"/>
        </w:rPr>
        <w:t>ах</w:t>
      </w:r>
      <w:r w:rsidR="0073280D">
        <w:rPr>
          <w:rStyle w:val="c7"/>
          <w:rFonts w:ascii="Calibri" w:hAnsi="Calibri"/>
          <w:bCs/>
          <w:color w:val="000000"/>
        </w:rPr>
        <w:t xml:space="preserve"> баллов</w:t>
      </w:r>
      <w:r>
        <w:rPr>
          <w:rStyle w:val="c7"/>
          <w:rFonts w:ascii="Calibri" w:hAnsi="Calibri"/>
          <w:bCs/>
          <w:color w:val="000000"/>
        </w:rPr>
        <w:t>, и записывают на отдельном листочке перед тем, как вопрос будет озвучен</w:t>
      </w:r>
      <w:r w:rsidR="00C74A08">
        <w:rPr>
          <w:rStyle w:val="c7"/>
          <w:rFonts w:ascii="Calibri" w:hAnsi="Calibri"/>
          <w:bCs/>
          <w:color w:val="000000"/>
        </w:rPr>
        <w:t>, и сдают их организаторам</w:t>
      </w:r>
      <w:r>
        <w:rPr>
          <w:rStyle w:val="c7"/>
          <w:rFonts w:ascii="Calibri" w:hAnsi="Calibri"/>
          <w:bCs/>
          <w:color w:val="000000"/>
        </w:rPr>
        <w:t xml:space="preserve">. </w:t>
      </w:r>
      <w:r w:rsidR="00C74A08">
        <w:rPr>
          <w:rStyle w:val="c7"/>
          <w:rFonts w:ascii="Calibri" w:hAnsi="Calibri"/>
          <w:bCs/>
          <w:color w:val="000000"/>
        </w:rPr>
        <w:t>После зачитывания/воспроизведения вопроса команды записывают свой ответ на отдельных листках и сдают их организаторам. В случае правильного ответа команды получают баллы, равные своей ставке, в случае неверного – теряют ту же самую сумму.</w:t>
      </w:r>
    </w:p>
    <w:p w14:paraId="21A20333" w14:textId="77777777" w:rsidR="002D0CD6" w:rsidRDefault="002D0CD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</w:p>
    <w:p w14:paraId="5F619178" w14:textId="4DC91332" w:rsidR="002D0CD6" w:rsidRDefault="004912B6" w:rsidP="002D0CD6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7</w:t>
      </w:r>
      <w:r w:rsidR="002D0CD6">
        <w:rPr>
          <w:rStyle w:val="c6"/>
          <w:rFonts w:ascii="Calibri" w:hAnsi="Calibri"/>
          <w:b/>
          <w:bCs/>
          <w:color w:val="000000"/>
          <w:sz w:val="28"/>
          <w:szCs w:val="28"/>
        </w:rPr>
        <w:t>.Определение победителей.</w:t>
      </w:r>
    </w:p>
    <w:p w14:paraId="3D168F8C" w14:textId="2B6311BA" w:rsidR="002D0CD6" w:rsidRPr="007716CF" w:rsidRDefault="002D0CD6" w:rsidP="002D0CD6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 w:rsidRPr="007716CF">
        <w:rPr>
          <w:rStyle w:val="c7"/>
          <w:rFonts w:ascii="Calibri" w:hAnsi="Calibri"/>
          <w:bCs/>
          <w:color w:val="000000"/>
        </w:rPr>
        <w:t xml:space="preserve">Победителем игры становится команда, набравшая наибольшее количество очков по итогам всех </w:t>
      </w:r>
      <w:r w:rsidR="00480FF9" w:rsidRPr="007716CF">
        <w:rPr>
          <w:rStyle w:val="c7"/>
          <w:rFonts w:ascii="Calibri" w:hAnsi="Calibri"/>
          <w:bCs/>
          <w:color w:val="000000"/>
        </w:rPr>
        <w:t>раундов</w:t>
      </w:r>
      <w:r w:rsidRPr="007716CF">
        <w:rPr>
          <w:rStyle w:val="c7"/>
          <w:rFonts w:ascii="Calibri" w:hAnsi="Calibri"/>
          <w:bCs/>
          <w:color w:val="000000"/>
        </w:rPr>
        <w:t xml:space="preserve">. </w:t>
      </w:r>
    </w:p>
    <w:p w14:paraId="258DB75E" w14:textId="5D7B6ED7" w:rsidR="002D0CD6" w:rsidRDefault="002D0CD6" w:rsidP="002D0CD6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 w:rsidRPr="007716CF">
        <w:rPr>
          <w:rStyle w:val="c7"/>
          <w:rFonts w:ascii="Calibri" w:hAnsi="Calibri"/>
          <w:bCs/>
          <w:color w:val="000000"/>
        </w:rPr>
        <w:t xml:space="preserve">Если </w:t>
      </w:r>
      <w:proofErr w:type="gramStart"/>
      <w:r w:rsidRPr="007716CF">
        <w:rPr>
          <w:rStyle w:val="c7"/>
          <w:rFonts w:ascii="Calibri" w:hAnsi="Calibri"/>
          <w:bCs/>
          <w:color w:val="000000"/>
        </w:rPr>
        <w:t>две и более команд</w:t>
      </w:r>
      <w:proofErr w:type="gramEnd"/>
      <w:r w:rsidRPr="007716CF">
        <w:rPr>
          <w:rStyle w:val="c7"/>
          <w:rFonts w:ascii="Calibri" w:hAnsi="Calibri"/>
          <w:bCs/>
          <w:color w:val="000000"/>
        </w:rPr>
        <w:t xml:space="preserve"> набрали одинаковое количество очков, то победителем считается та команда, которая набрала больше баллов в последнем </w:t>
      </w:r>
      <w:r w:rsidR="00470519" w:rsidRPr="007716CF">
        <w:rPr>
          <w:rStyle w:val="c7"/>
          <w:rFonts w:ascii="Calibri" w:hAnsi="Calibri"/>
          <w:bCs/>
          <w:color w:val="000000"/>
        </w:rPr>
        <w:t>раунде</w:t>
      </w:r>
      <w:r w:rsidRPr="007716CF">
        <w:rPr>
          <w:rStyle w:val="c7"/>
          <w:rFonts w:ascii="Calibri" w:hAnsi="Calibri"/>
          <w:bCs/>
          <w:color w:val="000000"/>
        </w:rPr>
        <w:t>.</w:t>
      </w:r>
    </w:p>
    <w:p w14:paraId="48C04BE4" w14:textId="77777777" w:rsidR="002D0CD6" w:rsidRDefault="002D0CD6" w:rsidP="002D0CD6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</w:p>
    <w:p w14:paraId="142C5341" w14:textId="29DAD5DD" w:rsidR="00E75260" w:rsidRDefault="004912B6" w:rsidP="00E7526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8</w:t>
      </w:r>
      <w:r w:rsidR="00E75260">
        <w:rPr>
          <w:rStyle w:val="c6"/>
          <w:rFonts w:ascii="Calibri" w:hAnsi="Calibri"/>
          <w:b/>
          <w:bCs/>
          <w:color w:val="000000"/>
          <w:sz w:val="28"/>
          <w:szCs w:val="28"/>
        </w:rPr>
        <w:t>.Награждение.</w:t>
      </w:r>
    </w:p>
    <w:p w14:paraId="0382ADE6" w14:textId="1C6DA35D" w:rsidR="00E75260" w:rsidRDefault="005871A7" w:rsidP="005871A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000000"/>
        </w:rPr>
        <w:t>Команда</w:t>
      </w:r>
      <w:r w:rsidRPr="007716CF">
        <w:rPr>
          <w:rStyle w:val="c4"/>
          <w:rFonts w:ascii="Calibri" w:hAnsi="Calibri"/>
          <w:color w:val="000000"/>
        </w:rPr>
        <w:t xml:space="preserve">-победитель и команды-призеры получают призы, остальные команды получают </w:t>
      </w:r>
      <w:r w:rsidR="007716CF" w:rsidRPr="007716CF">
        <w:rPr>
          <w:rStyle w:val="c4"/>
          <w:rFonts w:ascii="Calibri" w:hAnsi="Calibri"/>
          <w:color w:val="000000"/>
        </w:rPr>
        <w:t>дипломы</w:t>
      </w:r>
      <w:r w:rsidRPr="007716CF">
        <w:rPr>
          <w:rStyle w:val="c4"/>
          <w:rFonts w:ascii="Calibri" w:hAnsi="Calibri"/>
          <w:color w:val="000000"/>
        </w:rPr>
        <w:t xml:space="preserve"> участников.</w:t>
      </w:r>
    </w:p>
    <w:p w14:paraId="4755F665" w14:textId="77777777" w:rsidR="00370566" w:rsidRDefault="00370566"/>
    <w:sectPr w:rsidR="0037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60"/>
    <w:rsid w:val="00062CE3"/>
    <w:rsid w:val="000643B1"/>
    <w:rsid w:val="001026D6"/>
    <w:rsid w:val="001E0AD2"/>
    <w:rsid w:val="002D0CD6"/>
    <w:rsid w:val="002F43AB"/>
    <w:rsid w:val="00335442"/>
    <w:rsid w:val="00370566"/>
    <w:rsid w:val="004348DE"/>
    <w:rsid w:val="004400F0"/>
    <w:rsid w:val="00470519"/>
    <w:rsid w:val="00480FF9"/>
    <w:rsid w:val="004912B6"/>
    <w:rsid w:val="004A3572"/>
    <w:rsid w:val="005871A7"/>
    <w:rsid w:val="00716074"/>
    <w:rsid w:val="007304C8"/>
    <w:rsid w:val="0073280D"/>
    <w:rsid w:val="007716CF"/>
    <w:rsid w:val="007C7150"/>
    <w:rsid w:val="00861EFE"/>
    <w:rsid w:val="00887209"/>
    <w:rsid w:val="008B035B"/>
    <w:rsid w:val="008D31DA"/>
    <w:rsid w:val="00932C5E"/>
    <w:rsid w:val="009D01E8"/>
    <w:rsid w:val="009F54FF"/>
    <w:rsid w:val="00A84B1D"/>
    <w:rsid w:val="00AC6E00"/>
    <w:rsid w:val="00B707BD"/>
    <w:rsid w:val="00B85F8F"/>
    <w:rsid w:val="00C74A08"/>
    <w:rsid w:val="00D14FAF"/>
    <w:rsid w:val="00D40E5D"/>
    <w:rsid w:val="00DB1566"/>
    <w:rsid w:val="00E75260"/>
    <w:rsid w:val="00EE6129"/>
    <w:rsid w:val="00FC1B40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05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260"/>
  </w:style>
  <w:style w:type="character" w:customStyle="1" w:styleId="c6">
    <w:name w:val="c6"/>
    <w:basedOn w:val="a0"/>
    <w:rsid w:val="00E75260"/>
  </w:style>
  <w:style w:type="character" w:customStyle="1" w:styleId="c4">
    <w:name w:val="c4"/>
    <w:basedOn w:val="a0"/>
    <w:rsid w:val="00E75260"/>
  </w:style>
  <w:style w:type="character" w:customStyle="1" w:styleId="c7">
    <w:name w:val="c7"/>
    <w:basedOn w:val="a0"/>
    <w:rsid w:val="00E75260"/>
  </w:style>
  <w:style w:type="character" w:customStyle="1" w:styleId="c8">
    <w:name w:val="c8"/>
    <w:basedOn w:val="a0"/>
    <w:rsid w:val="00E75260"/>
  </w:style>
  <w:style w:type="character" w:styleId="a3">
    <w:name w:val="Hyperlink"/>
    <w:basedOn w:val="a0"/>
    <w:uiPriority w:val="99"/>
    <w:unhideWhenUsed/>
    <w:rsid w:val="004400F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15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715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8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260"/>
  </w:style>
  <w:style w:type="character" w:customStyle="1" w:styleId="c6">
    <w:name w:val="c6"/>
    <w:basedOn w:val="a0"/>
    <w:rsid w:val="00E75260"/>
  </w:style>
  <w:style w:type="character" w:customStyle="1" w:styleId="c4">
    <w:name w:val="c4"/>
    <w:basedOn w:val="a0"/>
    <w:rsid w:val="00E75260"/>
  </w:style>
  <w:style w:type="character" w:customStyle="1" w:styleId="c7">
    <w:name w:val="c7"/>
    <w:basedOn w:val="a0"/>
    <w:rsid w:val="00E75260"/>
  </w:style>
  <w:style w:type="character" w:customStyle="1" w:styleId="c8">
    <w:name w:val="c8"/>
    <w:basedOn w:val="a0"/>
    <w:rsid w:val="00E75260"/>
  </w:style>
  <w:style w:type="character" w:styleId="a3">
    <w:name w:val="Hyperlink"/>
    <w:basedOn w:val="a0"/>
    <w:uiPriority w:val="99"/>
    <w:unhideWhenUsed/>
    <w:rsid w:val="004400F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15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715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p.uran.ru/?q=ru/content/novogodnyaya-igra-12-yanvarya-2024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 еленович</dc:creator>
  <cp:keywords/>
  <dc:description/>
  <cp:lastModifiedBy>User1</cp:lastModifiedBy>
  <cp:revision>7</cp:revision>
  <dcterms:created xsi:type="dcterms:W3CDTF">2023-12-14T18:28:00Z</dcterms:created>
  <dcterms:modified xsi:type="dcterms:W3CDTF">2023-12-27T06:57:00Z</dcterms:modified>
</cp:coreProperties>
</file>